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7942" w14:textId="356778AD" w:rsidR="00A608C2" w:rsidRPr="00620AB6" w:rsidRDefault="00216CAF" w:rsidP="00A608C2">
      <w:pPr>
        <w:ind w:firstLine="720"/>
        <w:rPr>
          <w:rFonts w:asciiTheme="majorHAnsi" w:hAnsiTheme="majorHAnsi"/>
          <w:b/>
          <w:bCs/>
          <w:sz w:val="28"/>
          <w:szCs w:val="28"/>
          <w:lang w:val="de-AT"/>
        </w:rPr>
      </w:pPr>
      <w:proofErr w:type="gramStart"/>
      <w:r w:rsidRPr="00620AB6">
        <w:rPr>
          <w:rFonts w:asciiTheme="majorHAnsi" w:hAnsiTheme="majorHAnsi"/>
          <w:b/>
          <w:bCs/>
          <w:sz w:val="28"/>
          <w:szCs w:val="28"/>
          <w:lang w:val="de-AT"/>
        </w:rPr>
        <w:t>QC Labortechniker</w:t>
      </w:r>
      <w:proofErr w:type="gramEnd"/>
      <w:r w:rsidR="00A608C2" w:rsidRPr="00620AB6">
        <w:rPr>
          <w:rFonts w:asciiTheme="majorHAnsi" w:hAnsiTheme="majorHAnsi"/>
          <w:b/>
          <w:bCs/>
          <w:sz w:val="28"/>
          <w:szCs w:val="28"/>
          <w:lang w:val="de-AT"/>
        </w:rPr>
        <w:t xml:space="preserve"> (m/</w:t>
      </w:r>
      <w:r w:rsidRPr="00620AB6">
        <w:rPr>
          <w:rFonts w:asciiTheme="majorHAnsi" w:hAnsiTheme="majorHAnsi"/>
          <w:b/>
          <w:bCs/>
          <w:sz w:val="28"/>
          <w:szCs w:val="28"/>
          <w:lang w:val="de-AT"/>
        </w:rPr>
        <w:t>w</w:t>
      </w:r>
      <w:r w:rsidR="00A608C2" w:rsidRPr="00620AB6">
        <w:rPr>
          <w:rFonts w:asciiTheme="majorHAnsi" w:hAnsiTheme="majorHAnsi"/>
          <w:b/>
          <w:bCs/>
          <w:sz w:val="28"/>
          <w:szCs w:val="28"/>
          <w:lang w:val="de-AT"/>
        </w:rPr>
        <w:t>/d)</w:t>
      </w:r>
      <w:r w:rsidR="00DA1FEA">
        <w:rPr>
          <w:rFonts w:asciiTheme="majorHAnsi" w:hAnsiTheme="majorHAnsi"/>
          <w:b/>
          <w:bCs/>
          <w:sz w:val="28"/>
          <w:szCs w:val="28"/>
          <w:lang w:val="de-AT"/>
        </w:rPr>
        <w:t xml:space="preserve"> – befristeter Vertrag auf 12 Monate </w:t>
      </w:r>
    </w:p>
    <w:p w14:paraId="3A0AD8B4" w14:textId="010DB93A" w:rsidR="00216CAF" w:rsidRPr="00620AB6" w:rsidRDefault="00216CAF" w:rsidP="00A608C2">
      <w:pPr>
        <w:ind w:firstLine="720"/>
        <w:rPr>
          <w:rFonts w:asciiTheme="majorHAnsi" w:hAnsiTheme="majorHAnsi"/>
          <w:b/>
          <w:bCs/>
          <w:sz w:val="28"/>
          <w:szCs w:val="28"/>
          <w:lang w:val="de-AT"/>
        </w:rPr>
      </w:pPr>
      <w:r w:rsidRPr="00620AB6">
        <w:rPr>
          <w:rFonts w:asciiTheme="majorHAnsi" w:hAnsiTheme="majorHAnsi"/>
          <w:b/>
          <w:bCs/>
          <w:sz w:val="28"/>
          <w:szCs w:val="28"/>
          <w:lang w:val="de-AT"/>
        </w:rPr>
        <w:t>Vor Ort</w:t>
      </w:r>
    </w:p>
    <w:p w14:paraId="187F7F8A" w14:textId="36A3BAB8" w:rsidR="00216CAF" w:rsidRPr="002E0789" w:rsidRDefault="00216CAF" w:rsidP="00A608C2">
      <w:pPr>
        <w:ind w:firstLine="720"/>
        <w:rPr>
          <w:rFonts w:asciiTheme="majorHAnsi" w:hAnsiTheme="majorHAnsi"/>
          <w:b/>
          <w:bCs/>
          <w:sz w:val="28"/>
          <w:szCs w:val="28"/>
          <w:lang w:val="de-AT"/>
        </w:rPr>
      </w:pPr>
      <w:r w:rsidRPr="002E0789">
        <w:rPr>
          <w:rFonts w:asciiTheme="majorHAnsi" w:hAnsiTheme="majorHAnsi"/>
          <w:b/>
          <w:bCs/>
          <w:sz w:val="28"/>
          <w:szCs w:val="28"/>
          <w:lang w:val="de-AT"/>
        </w:rPr>
        <w:t>Tulln an der Donau</w:t>
      </w:r>
    </w:p>
    <w:p w14:paraId="1F0E1CB8" w14:textId="77777777" w:rsidR="00A608C2" w:rsidRPr="002E0789" w:rsidRDefault="00A608C2" w:rsidP="008B7C54">
      <w:pPr>
        <w:rPr>
          <w:b/>
          <w:bCs/>
          <w:sz w:val="22"/>
          <w:lang w:val="de-AT"/>
        </w:rPr>
      </w:pPr>
    </w:p>
    <w:p w14:paraId="374684CA" w14:textId="1065FFB1" w:rsidR="00A608C2" w:rsidRPr="002E0789" w:rsidRDefault="002E0789" w:rsidP="002E0789">
      <w:pPr>
        <w:pStyle w:val="StandardWeb"/>
        <w:spacing w:before="0" w:beforeAutospacing="0" w:after="225" w:afterAutospacing="0" w:line="360" w:lineRule="atLeast"/>
        <w:ind w:left="720"/>
        <w:rPr>
          <w:rFonts w:ascii="DM Sans" w:hAnsi="DM Sans"/>
          <w:color w:val="000000"/>
        </w:rPr>
      </w:pPr>
      <w:r w:rsidRPr="002E0789">
        <w:rPr>
          <w:rFonts w:ascii="DM Sans" w:hAnsi="DM Sans"/>
          <w:color w:val="000000"/>
        </w:rPr>
        <w:t>Die Sicherstellung der Qualität unserer Produkte ist eine zentrale Aufgabe – die wir gerne in Ihre Hände legen möchten! In enger Abstimmung mit den Competence Centern und anderen produktrelevanten Abteilungen überprüfen sie unserer Produkte und tragen damit einen wesentlichen Teil dazu bei, unseren Kunden die versprochene Qualität zu liefern!</w:t>
      </w:r>
    </w:p>
    <w:p w14:paraId="45B7F614" w14:textId="77777777" w:rsidR="002E0789" w:rsidRPr="002E0789" w:rsidRDefault="002E0789" w:rsidP="008B7C54">
      <w:pPr>
        <w:rPr>
          <w:sz w:val="22"/>
          <w:lang w:val="de-AT"/>
        </w:rPr>
      </w:pPr>
    </w:p>
    <w:p w14:paraId="7266A02F" w14:textId="47AC84AA" w:rsidR="00A608C2" w:rsidRPr="00095E74" w:rsidRDefault="00095E74" w:rsidP="00095E74">
      <w:pPr>
        <w:pStyle w:val="StandardWeb"/>
        <w:spacing w:before="0" w:beforeAutospacing="0" w:after="225" w:afterAutospacing="0" w:line="360" w:lineRule="atLeast"/>
        <w:ind w:left="720"/>
        <w:rPr>
          <w:rFonts w:ascii="DM Sans" w:hAnsi="DM Sans"/>
          <w:color w:val="000000"/>
        </w:rPr>
      </w:pPr>
      <w:r w:rsidRPr="00095E74">
        <w:rPr>
          <w:rFonts w:ascii="DM Sans" w:hAnsi="DM Sans"/>
          <w:color w:val="000000"/>
        </w:rPr>
        <w:t xml:space="preserve">Bei </w:t>
      </w:r>
      <w:proofErr w:type="spellStart"/>
      <w:r w:rsidRPr="00095E74">
        <w:rPr>
          <w:rFonts w:ascii="DM Sans" w:hAnsi="DM Sans"/>
          <w:color w:val="000000"/>
        </w:rPr>
        <w:t>dsm-firmenich</w:t>
      </w:r>
      <w:proofErr w:type="spellEnd"/>
      <w:r w:rsidRPr="00095E74">
        <w:rPr>
          <w:rFonts w:ascii="DM Sans" w:hAnsi="DM Sans"/>
          <w:color w:val="000000"/>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673BCDD3" w14:textId="0C1235BF" w:rsidR="00A608C2" w:rsidRPr="008B7C54" w:rsidRDefault="00877644" w:rsidP="000002C4">
      <w:pPr>
        <w:ind w:left="720"/>
        <w:rPr>
          <w:b/>
          <w:bCs/>
          <w:szCs w:val="24"/>
        </w:rPr>
      </w:pPr>
      <w:r>
        <w:rPr>
          <w:b/>
          <w:bCs/>
          <w:szCs w:val="24"/>
        </w:rPr>
        <w:t xml:space="preserve">Das </w:t>
      </w:r>
      <w:proofErr w:type="spellStart"/>
      <w:r>
        <w:rPr>
          <w:b/>
          <w:bCs/>
          <w:szCs w:val="24"/>
        </w:rPr>
        <w:t>ist</w:t>
      </w:r>
      <w:proofErr w:type="spellEnd"/>
      <w:r>
        <w:rPr>
          <w:b/>
          <w:bCs/>
          <w:szCs w:val="24"/>
        </w:rPr>
        <w:t xml:space="preserve"> </w:t>
      </w:r>
      <w:proofErr w:type="spellStart"/>
      <w:r>
        <w:rPr>
          <w:b/>
          <w:bCs/>
          <w:szCs w:val="24"/>
        </w:rPr>
        <w:t>Ihr</w:t>
      </w:r>
      <w:proofErr w:type="spellEnd"/>
      <w:r>
        <w:rPr>
          <w:b/>
          <w:bCs/>
          <w:szCs w:val="24"/>
        </w:rPr>
        <w:t xml:space="preserve"> </w:t>
      </w:r>
      <w:proofErr w:type="spellStart"/>
      <w:r>
        <w:rPr>
          <w:b/>
          <w:bCs/>
          <w:szCs w:val="24"/>
        </w:rPr>
        <w:t>Aufgabenbereich</w:t>
      </w:r>
      <w:proofErr w:type="spellEnd"/>
    </w:p>
    <w:p w14:paraId="2CDC56FC" w14:textId="77777777" w:rsidR="000002C4" w:rsidRPr="00A608C2" w:rsidRDefault="000002C4" w:rsidP="000002C4">
      <w:pPr>
        <w:rPr>
          <w:b/>
          <w:bCs/>
          <w:sz w:val="22"/>
        </w:rPr>
      </w:pPr>
    </w:p>
    <w:p w14:paraId="0136E54F" w14:textId="77777777" w:rsidR="008F069A" w:rsidRPr="008F069A"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Durchführung und Auswertung von mikrobiologischen, physikalisch/chemischen und enzymatischen Analysen</w:t>
      </w:r>
    </w:p>
    <w:p w14:paraId="3207B76E" w14:textId="77777777" w:rsidR="008F069A" w:rsidRPr="008F069A"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Herstellung von Nährmedien und Pufferlösungen</w:t>
      </w:r>
    </w:p>
    <w:p w14:paraId="6D14C57C" w14:textId="77777777" w:rsidR="008F069A" w:rsidRPr="008F069A"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Probenregistrierung, Probenvorbereitung und Probenarchivierung</w:t>
      </w:r>
    </w:p>
    <w:p w14:paraId="50E9192C" w14:textId="77777777" w:rsidR="008F069A" w:rsidRPr="008F069A"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Chemikalienmanagement und Abwicklung von Bestellungen</w:t>
      </w:r>
    </w:p>
    <w:p w14:paraId="19779D9B" w14:textId="77777777" w:rsidR="008F069A" w:rsidRPr="008F069A"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 xml:space="preserve">Wartung und Instandhaltung von Laborgeräten und Verbesserung der Laborprozesse </w:t>
      </w:r>
    </w:p>
    <w:p w14:paraId="6244CE12" w14:textId="1CE5F703" w:rsidR="00A608C2" w:rsidRDefault="008F069A" w:rsidP="008F069A">
      <w:pPr>
        <w:pStyle w:val="StandardWeb"/>
        <w:numPr>
          <w:ilvl w:val="0"/>
          <w:numId w:val="26"/>
        </w:numPr>
        <w:spacing w:before="0" w:beforeAutospacing="0" w:after="0" w:afterAutospacing="0"/>
        <w:rPr>
          <w:rFonts w:ascii="DM Sans" w:hAnsi="DM Sans"/>
          <w:color w:val="000000"/>
        </w:rPr>
      </w:pPr>
      <w:r w:rsidRPr="008F069A">
        <w:rPr>
          <w:rFonts w:ascii="DM Sans" w:hAnsi="DM Sans"/>
          <w:color w:val="000000"/>
        </w:rPr>
        <w:t>Erstellung qualitätsrelevanter Dokumente (Labormethoden und SOPs)</w:t>
      </w:r>
    </w:p>
    <w:p w14:paraId="0F4EC777" w14:textId="77777777" w:rsidR="00DA1FEA" w:rsidRDefault="00DA1FEA" w:rsidP="00DA1FEA">
      <w:pPr>
        <w:pStyle w:val="StandardWeb"/>
        <w:spacing w:before="0" w:beforeAutospacing="0" w:after="0" w:afterAutospacing="0"/>
        <w:rPr>
          <w:rFonts w:ascii="DM Sans" w:hAnsi="DM Sans"/>
          <w:color w:val="000000"/>
        </w:rPr>
      </w:pPr>
    </w:p>
    <w:p w14:paraId="22ADAA04" w14:textId="77777777" w:rsidR="00DA1FEA" w:rsidRDefault="00DA1FEA" w:rsidP="00DA1FEA">
      <w:pPr>
        <w:pStyle w:val="StandardWeb"/>
        <w:spacing w:before="0" w:beforeAutospacing="0" w:after="0" w:afterAutospacing="0"/>
        <w:rPr>
          <w:rFonts w:ascii="DM Sans" w:hAnsi="DM Sans"/>
          <w:color w:val="000000"/>
        </w:rPr>
      </w:pPr>
    </w:p>
    <w:p w14:paraId="32992A8F" w14:textId="77777777" w:rsidR="00DA1FEA" w:rsidRDefault="00DA1FEA" w:rsidP="00DA1FEA">
      <w:pPr>
        <w:pStyle w:val="StandardWeb"/>
        <w:spacing w:before="0" w:beforeAutospacing="0" w:after="0" w:afterAutospacing="0"/>
        <w:rPr>
          <w:rFonts w:ascii="DM Sans" w:hAnsi="DM Sans"/>
          <w:color w:val="000000"/>
        </w:rPr>
      </w:pPr>
    </w:p>
    <w:p w14:paraId="3219544C" w14:textId="77777777" w:rsidR="00DA1FEA" w:rsidRDefault="00DA1FEA" w:rsidP="00DA1FEA">
      <w:pPr>
        <w:pStyle w:val="StandardWeb"/>
        <w:spacing w:before="0" w:beforeAutospacing="0" w:after="0" w:afterAutospacing="0"/>
        <w:rPr>
          <w:rFonts w:ascii="DM Sans" w:hAnsi="DM Sans"/>
          <w:color w:val="000000"/>
        </w:rPr>
      </w:pPr>
    </w:p>
    <w:p w14:paraId="3E4088B6" w14:textId="77777777" w:rsidR="00DA1FEA" w:rsidRDefault="00DA1FEA" w:rsidP="00DA1FEA">
      <w:pPr>
        <w:pStyle w:val="StandardWeb"/>
        <w:spacing w:before="0" w:beforeAutospacing="0" w:after="0" w:afterAutospacing="0"/>
        <w:rPr>
          <w:rFonts w:ascii="DM Sans" w:hAnsi="DM Sans"/>
          <w:color w:val="000000"/>
        </w:rPr>
      </w:pPr>
    </w:p>
    <w:p w14:paraId="6B298B66" w14:textId="77777777" w:rsidR="00DA1FEA" w:rsidRPr="008F069A" w:rsidRDefault="00DA1FEA" w:rsidP="00DA1FEA">
      <w:pPr>
        <w:pStyle w:val="StandardWeb"/>
        <w:spacing w:before="0" w:beforeAutospacing="0" w:after="0" w:afterAutospacing="0"/>
        <w:rPr>
          <w:rFonts w:ascii="DM Sans" w:hAnsi="DM Sans"/>
          <w:color w:val="000000"/>
        </w:rPr>
      </w:pPr>
    </w:p>
    <w:p w14:paraId="04805EF2" w14:textId="77777777" w:rsidR="008F069A" w:rsidRPr="00C14B4E" w:rsidRDefault="008F069A" w:rsidP="00C14B4E">
      <w:pPr>
        <w:rPr>
          <w:sz w:val="22"/>
          <w:lang w:val="de-AT"/>
        </w:rPr>
      </w:pPr>
    </w:p>
    <w:p w14:paraId="1EF32F08" w14:textId="50B5944D" w:rsidR="00877644" w:rsidRPr="008F069A" w:rsidRDefault="00877644" w:rsidP="008075FC">
      <w:pPr>
        <w:ind w:left="720"/>
        <w:rPr>
          <w:b/>
          <w:bCs/>
          <w:szCs w:val="24"/>
          <w:lang w:val="de-AT"/>
        </w:rPr>
      </w:pPr>
      <w:r w:rsidRPr="008F069A">
        <w:rPr>
          <w:b/>
          <w:bCs/>
          <w:szCs w:val="24"/>
          <w:lang w:val="de-AT"/>
        </w:rPr>
        <w:lastRenderedPageBreak/>
        <w:t>Was wir bieten</w:t>
      </w:r>
    </w:p>
    <w:p w14:paraId="06273976" w14:textId="77777777" w:rsidR="008B7C54" w:rsidRPr="008F069A" w:rsidRDefault="008B7C54" w:rsidP="008B7C54">
      <w:pPr>
        <w:ind w:left="720"/>
        <w:rPr>
          <w:b/>
          <w:bCs/>
          <w:sz w:val="22"/>
          <w:lang w:val="de-AT"/>
        </w:rPr>
      </w:pPr>
    </w:p>
    <w:p w14:paraId="55A1C31B" w14:textId="7AA70FE2" w:rsidR="00F54B69" w:rsidRPr="008E440D" w:rsidRDefault="00F54B69" w:rsidP="008E440D">
      <w:pPr>
        <w:pStyle w:val="StandardWeb"/>
        <w:numPr>
          <w:ilvl w:val="0"/>
          <w:numId w:val="26"/>
        </w:numPr>
        <w:spacing w:before="0" w:beforeAutospacing="0" w:after="0" w:afterAutospacing="0"/>
        <w:rPr>
          <w:rFonts w:ascii="DM Sans" w:hAnsi="DM Sans"/>
          <w:color w:val="000000"/>
        </w:rPr>
      </w:pPr>
      <w:r w:rsidRPr="008E440D">
        <w:rPr>
          <w:rFonts w:ascii="DM Sans" w:hAnsi="DM Sans"/>
          <w:color w:val="000000"/>
        </w:rPr>
        <w:t>Ein unterstützendes Umfeld, in dem jeder Einzelne die Möglichkeit hat, sich weiterzuentwickeln und zu sinnvollen Veränderungen beizutragen</w:t>
      </w:r>
    </w:p>
    <w:p w14:paraId="27C234C2" w14:textId="1AEDB30C" w:rsidR="008C368E" w:rsidRDefault="008C368E"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t>Attraktive Benefits wie Klimaticket für ganz Österreich (nach 6 Monate Anstellung), gestützte Kantine, gratis Kaffee/Tee, Unfallversicherung für Arbeits- sowie Privatunfälle</w:t>
      </w:r>
      <w:r w:rsidR="00E46FAC">
        <w:rPr>
          <w:rFonts w:ascii="DM Sans" w:hAnsi="DM Sans"/>
          <w:color w:val="000000"/>
        </w:rPr>
        <w:t>, etc.</w:t>
      </w:r>
    </w:p>
    <w:p w14:paraId="0E328625" w14:textId="59B58948" w:rsidR="008C368E" w:rsidRDefault="008C368E"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t>Parkplatz und öffentliche Anbindung (Schnellbahn Wien – Tulln</w:t>
      </w:r>
      <w:r w:rsidR="000A2287">
        <w:rPr>
          <w:rFonts w:ascii="DM Sans" w:hAnsi="DM Sans"/>
          <w:color w:val="000000"/>
        </w:rPr>
        <w:t xml:space="preserve"> </w:t>
      </w:r>
      <w:r>
        <w:rPr>
          <w:rFonts w:ascii="DM Sans" w:hAnsi="DM Sans"/>
          <w:color w:val="000000"/>
        </w:rPr>
        <w:t>– St. Pölten</w:t>
      </w:r>
      <w:r w:rsidR="00E46FAC">
        <w:rPr>
          <w:rFonts w:ascii="DM Sans" w:hAnsi="DM Sans"/>
          <w:color w:val="000000"/>
        </w:rPr>
        <w:t>)</w:t>
      </w:r>
    </w:p>
    <w:p w14:paraId="722C13FE" w14:textId="3EFF0821" w:rsidR="00F04C9D" w:rsidRDefault="00F04C9D"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t xml:space="preserve">Art Ihrer Anstellung: </w:t>
      </w:r>
      <w:r w:rsidR="000A2287">
        <w:rPr>
          <w:rFonts w:ascii="DM Sans" w:hAnsi="DM Sans"/>
          <w:color w:val="000000"/>
        </w:rPr>
        <w:t>38,5</w:t>
      </w:r>
      <w:r>
        <w:rPr>
          <w:rFonts w:ascii="DM Sans" w:hAnsi="DM Sans"/>
          <w:color w:val="000000"/>
        </w:rPr>
        <w:t xml:space="preserve"> Stunden/</w:t>
      </w:r>
      <w:r w:rsidRPr="00C8749F">
        <w:rPr>
          <w:rFonts w:ascii="DM Sans" w:hAnsi="DM Sans"/>
          <w:color w:val="000000"/>
        </w:rPr>
        <w:t xml:space="preserve">Woche, Vollzeit, </w:t>
      </w:r>
      <w:r w:rsidR="00DA1FEA">
        <w:rPr>
          <w:rFonts w:ascii="DM Sans" w:hAnsi="DM Sans"/>
          <w:color w:val="000000"/>
        </w:rPr>
        <w:t xml:space="preserve">befristeter Vertrag auf 12 Monate </w:t>
      </w:r>
    </w:p>
    <w:p w14:paraId="0FC1960A" w14:textId="2F0B0857" w:rsidR="008B7C54" w:rsidRPr="00620AB6" w:rsidRDefault="00F04C9D" w:rsidP="008E440D">
      <w:pPr>
        <w:pStyle w:val="StandardWeb"/>
        <w:numPr>
          <w:ilvl w:val="0"/>
          <w:numId w:val="26"/>
        </w:numPr>
        <w:spacing w:before="0" w:beforeAutospacing="0" w:after="0" w:afterAutospacing="0" w:line="360" w:lineRule="atLeast"/>
        <w:rPr>
          <w:rFonts w:ascii="DM Sans" w:hAnsi="DM Sans"/>
          <w:color w:val="000000"/>
        </w:rPr>
      </w:pPr>
      <w:r w:rsidRPr="00620AB6">
        <w:rPr>
          <w:rFonts w:ascii="DM Sans" w:hAnsi="DM Sans"/>
          <w:color w:val="000000"/>
        </w:rPr>
        <w:t>Diese Position ist ab sofort verfügbar (gerne berücksichtigen wir Ihre Kündigungsfrist bzw. Ihren Wunschtermin)</w:t>
      </w:r>
      <w:r w:rsidR="00EB5494" w:rsidRPr="00620AB6">
        <w:rPr>
          <w:rFonts w:ascii="DM Sans" w:hAnsi="DM Sans"/>
          <w:color w:val="000000"/>
        </w:rPr>
        <w:t xml:space="preserve">. </w:t>
      </w:r>
      <w:r w:rsidRPr="00620AB6">
        <w:rPr>
          <w:rFonts w:ascii="DM Sans" w:hAnsi="DM Sans"/>
          <w:color w:val="000000"/>
        </w:rPr>
        <w:t xml:space="preserve">Wir bieten Ihnen ein </w:t>
      </w:r>
      <w:r w:rsidR="00383B4A" w:rsidRPr="00620AB6">
        <w:rPr>
          <w:rFonts w:ascii="DM Sans" w:hAnsi="DM Sans"/>
          <w:color w:val="000000"/>
        </w:rPr>
        <w:t>Jahresbruttoeinkommen</w:t>
      </w:r>
      <w:r w:rsidRPr="00620AB6">
        <w:rPr>
          <w:rFonts w:ascii="DM Sans" w:hAnsi="DM Sans"/>
          <w:color w:val="000000"/>
        </w:rPr>
        <w:t xml:space="preserve"> </w:t>
      </w:r>
      <w:r w:rsidR="00EB5494" w:rsidRPr="00620AB6">
        <w:rPr>
          <w:rFonts w:ascii="DM Sans" w:hAnsi="DM Sans"/>
          <w:color w:val="000000"/>
        </w:rPr>
        <w:t>ab</w:t>
      </w:r>
      <w:r w:rsidRPr="00620AB6">
        <w:rPr>
          <w:rFonts w:ascii="DM Sans" w:hAnsi="DM Sans"/>
          <w:color w:val="000000"/>
        </w:rPr>
        <w:t xml:space="preserve"> €</w:t>
      </w:r>
      <w:r w:rsidR="00620AB6" w:rsidRPr="00620AB6">
        <w:rPr>
          <w:rFonts w:ascii="DM Sans" w:hAnsi="DM Sans"/>
          <w:color w:val="000000"/>
        </w:rPr>
        <w:t>40.000</w:t>
      </w:r>
      <w:r w:rsidRPr="00620AB6">
        <w:rPr>
          <w:rFonts w:ascii="DM Sans" w:hAnsi="DM Sans"/>
          <w:color w:val="000000"/>
        </w:rPr>
        <w:t>. Überbezahlung ist bei entsprechender Qualifikation und Erfahrung möglich.</w:t>
      </w:r>
    </w:p>
    <w:p w14:paraId="3EC1F9C5" w14:textId="77777777" w:rsidR="008B7C54" w:rsidRPr="00EB5494" w:rsidRDefault="008B7C54" w:rsidP="008B7C54">
      <w:pPr>
        <w:ind w:left="720"/>
        <w:rPr>
          <w:b/>
          <w:bCs/>
          <w:sz w:val="22"/>
          <w:lang w:val="de-AT"/>
        </w:rPr>
      </w:pPr>
    </w:p>
    <w:p w14:paraId="0249F329" w14:textId="77777777" w:rsidR="008B7C54" w:rsidRPr="00EB5494" w:rsidRDefault="008B7C54" w:rsidP="008B7C54">
      <w:pPr>
        <w:ind w:left="720"/>
        <w:rPr>
          <w:b/>
          <w:bCs/>
          <w:sz w:val="22"/>
          <w:lang w:val="de-AT"/>
        </w:rPr>
      </w:pPr>
    </w:p>
    <w:p w14:paraId="1D04B341" w14:textId="36B81527" w:rsidR="00A608C2" w:rsidRPr="008B7C54" w:rsidRDefault="00383B4A" w:rsidP="008B7C54">
      <w:pPr>
        <w:ind w:left="720"/>
        <w:rPr>
          <w:b/>
          <w:bCs/>
          <w:szCs w:val="24"/>
        </w:rPr>
      </w:pPr>
      <w:r>
        <w:rPr>
          <w:b/>
          <w:bCs/>
          <w:szCs w:val="24"/>
        </w:rPr>
        <w:t xml:space="preserve">Das </w:t>
      </w:r>
      <w:proofErr w:type="spellStart"/>
      <w:r>
        <w:rPr>
          <w:b/>
          <w:bCs/>
          <w:szCs w:val="24"/>
        </w:rPr>
        <w:t>bringen</w:t>
      </w:r>
      <w:proofErr w:type="spellEnd"/>
      <w:r>
        <w:rPr>
          <w:b/>
          <w:bCs/>
          <w:szCs w:val="24"/>
        </w:rPr>
        <w:t xml:space="preserve"> Sie </w:t>
      </w:r>
      <w:proofErr w:type="spellStart"/>
      <w:r>
        <w:rPr>
          <w:b/>
          <w:bCs/>
          <w:szCs w:val="24"/>
        </w:rPr>
        <w:t>mit</w:t>
      </w:r>
      <w:proofErr w:type="spellEnd"/>
    </w:p>
    <w:p w14:paraId="283F549C" w14:textId="209DBC31" w:rsidR="00A608C2" w:rsidRPr="008B7C54" w:rsidRDefault="00A608C2" w:rsidP="00A608C2">
      <w:pPr>
        <w:rPr>
          <w:b/>
          <w:bCs/>
          <w:sz w:val="22"/>
        </w:rPr>
      </w:pPr>
    </w:p>
    <w:p w14:paraId="5B2DEF86" w14:textId="558B361C" w:rsidR="000D1892" w:rsidRPr="000D1892" w:rsidRDefault="000D1892" w:rsidP="000D1892">
      <w:pPr>
        <w:pStyle w:val="StandardWeb"/>
        <w:numPr>
          <w:ilvl w:val="0"/>
          <w:numId w:val="26"/>
        </w:numPr>
        <w:spacing w:before="0" w:beforeAutospacing="0" w:after="0" w:afterAutospacing="0" w:line="360" w:lineRule="atLeast"/>
        <w:rPr>
          <w:rFonts w:ascii="DM Sans" w:hAnsi="DM Sans"/>
          <w:color w:val="000000"/>
        </w:rPr>
      </w:pPr>
      <w:r w:rsidRPr="000D1892">
        <w:rPr>
          <w:rFonts w:ascii="DM Sans" w:hAnsi="DM Sans"/>
          <w:color w:val="000000"/>
        </w:rPr>
        <w:t>Bachelor/Master mit Schwerpunkt in Mikrobiologie, Molekularbiologie oder Biotechnologie</w:t>
      </w:r>
    </w:p>
    <w:p w14:paraId="0C4ADC92" w14:textId="77777777" w:rsidR="000D1892" w:rsidRPr="000D1892" w:rsidRDefault="000D1892" w:rsidP="000D1892">
      <w:pPr>
        <w:pStyle w:val="StandardWeb"/>
        <w:numPr>
          <w:ilvl w:val="0"/>
          <w:numId w:val="26"/>
        </w:numPr>
        <w:spacing w:before="0" w:beforeAutospacing="0" w:after="0" w:afterAutospacing="0" w:line="360" w:lineRule="atLeast"/>
        <w:rPr>
          <w:rFonts w:ascii="DM Sans" w:hAnsi="DM Sans"/>
          <w:color w:val="000000"/>
        </w:rPr>
      </w:pPr>
      <w:r w:rsidRPr="000D1892">
        <w:rPr>
          <w:rFonts w:ascii="DM Sans" w:hAnsi="DM Sans"/>
          <w:color w:val="000000"/>
        </w:rPr>
        <w:t>Grundlegende chemische, mikrobiologische und molekularbiologische Kenntnisse und Laborerfahrung</w:t>
      </w:r>
    </w:p>
    <w:p w14:paraId="2EFC8E4E" w14:textId="77777777" w:rsidR="000D1892" w:rsidRPr="000D1892" w:rsidRDefault="000D1892" w:rsidP="000D1892">
      <w:pPr>
        <w:pStyle w:val="StandardWeb"/>
        <w:numPr>
          <w:ilvl w:val="0"/>
          <w:numId w:val="26"/>
        </w:numPr>
        <w:spacing w:before="0" w:beforeAutospacing="0" w:after="0" w:afterAutospacing="0" w:line="360" w:lineRule="atLeast"/>
        <w:rPr>
          <w:rFonts w:ascii="DM Sans" w:hAnsi="DM Sans"/>
          <w:color w:val="000000"/>
        </w:rPr>
      </w:pPr>
      <w:r w:rsidRPr="000D1892">
        <w:rPr>
          <w:rFonts w:ascii="DM Sans" w:hAnsi="DM Sans"/>
          <w:color w:val="000000"/>
        </w:rPr>
        <w:t>Gute MS Office und Englischkenntnisse in Wort und Schrift</w:t>
      </w:r>
    </w:p>
    <w:p w14:paraId="29EC01D5" w14:textId="77777777" w:rsidR="000D1892" w:rsidRPr="000D1892" w:rsidRDefault="000D1892" w:rsidP="000D1892">
      <w:pPr>
        <w:pStyle w:val="StandardWeb"/>
        <w:numPr>
          <w:ilvl w:val="0"/>
          <w:numId w:val="26"/>
        </w:numPr>
        <w:spacing w:before="0" w:beforeAutospacing="0" w:after="0" w:afterAutospacing="0" w:line="360" w:lineRule="atLeast"/>
        <w:rPr>
          <w:rFonts w:ascii="DM Sans" w:hAnsi="DM Sans"/>
          <w:color w:val="000000"/>
        </w:rPr>
      </w:pPr>
      <w:r w:rsidRPr="000D1892">
        <w:rPr>
          <w:rFonts w:ascii="DM Sans" w:hAnsi="DM Sans"/>
          <w:color w:val="000000"/>
        </w:rPr>
        <w:t>Genaue, selbständige Arbeitsweise und die Fähigkeit, im Team zu arbeiten</w:t>
      </w:r>
    </w:p>
    <w:p w14:paraId="5E0F0465" w14:textId="77777777" w:rsidR="000D1892" w:rsidRPr="000D1892" w:rsidRDefault="000D1892" w:rsidP="000D1892">
      <w:pPr>
        <w:pStyle w:val="StandardWeb"/>
        <w:numPr>
          <w:ilvl w:val="0"/>
          <w:numId w:val="26"/>
        </w:numPr>
        <w:spacing w:before="0" w:beforeAutospacing="0" w:after="0" w:afterAutospacing="0" w:line="360" w:lineRule="atLeast"/>
        <w:rPr>
          <w:rFonts w:ascii="DM Sans" w:hAnsi="DM Sans"/>
          <w:color w:val="000000"/>
        </w:rPr>
      </w:pPr>
      <w:r w:rsidRPr="000D1892">
        <w:rPr>
          <w:rFonts w:ascii="DM Sans" w:hAnsi="DM Sans"/>
          <w:color w:val="000000"/>
        </w:rPr>
        <w:t>Sehr gute Organisations- und Kommunikations-fähigkeiten</w:t>
      </w:r>
    </w:p>
    <w:p w14:paraId="1B63029D" w14:textId="406814CE" w:rsidR="00A608C2" w:rsidRPr="000D1892" w:rsidRDefault="00A608C2" w:rsidP="00A608C2">
      <w:pPr>
        <w:rPr>
          <w:b/>
          <w:bCs/>
          <w:sz w:val="22"/>
          <w:lang w:val="de-AT"/>
        </w:rPr>
      </w:pPr>
    </w:p>
    <w:p w14:paraId="48862921" w14:textId="0E6FA49C" w:rsidR="00A608C2" w:rsidRPr="00620AB6" w:rsidRDefault="002047F3" w:rsidP="008B7C54">
      <w:pPr>
        <w:ind w:left="720"/>
        <w:rPr>
          <w:b/>
          <w:bCs/>
          <w:szCs w:val="24"/>
          <w:lang w:val="de-AT"/>
        </w:rPr>
      </w:pPr>
      <w:r w:rsidRPr="00620AB6">
        <w:rPr>
          <w:b/>
          <w:bCs/>
          <w:szCs w:val="24"/>
          <w:lang w:val="de-AT"/>
        </w:rPr>
        <w:t>Der Bewerbungsprozess</w:t>
      </w:r>
    </w:p>
    <w:p w14:paraId="053786C9" w14:textId="6BB6CA98" w:rsidR="002047F3" w:rsidRPr="0003292A" w:rsidRDefault="002047F3" w:rsidP="0003292A">
      <w:pPr>
        <w:pStyle w:val="Standard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86525C">
        <w:rPr>
          <w:rFonts w:asciiTheme="minorHAnsi" w:eastAsiaTheme="minorHAnsi" w:hAnsiTheme="minorHAnsi" w:cstheme="minorBidi"/>
          <w:kern w:val="2"/>
          <w:sz w:val="22"/>
          <w:szCs w:val="22"/>
          <w:lang w:eastAsia="en-US"/>
          <w14:ligatures w14:val="standardContextual"/>
        </w:rPr>
        <w:t xml:space="preserve">Interessiert an dieser Rolle? </w:t>
      </w:r>
      <w:r w:rsidRPr="002047F3">
        <w:rPr>
          <w:rFonts w:asciiTheme="minorHAnsi" w:eastAsiaTheme="minorHAnsi" w:hAnsiTheme="minorHAnsi" w:cstheme="minorBidi"/>
          <w:kern w:val="2"/>
          <w:sz w:val="22"/>
          <w:szCs w:val="22"/>
          <w:lang w:eastAsia="en-US"/>
          <w14:ligatures w14:val="standardContextual"/>
        </w:rPr>
        <w:t>Dann bewerben Sie sich bitte online über unser Karriereportal.</w:t>
      </w:r>
      <w:r w:rsidR="0003292A">
        <w:rPr>
          <w:rFonts w:asciiTheme="minorHAnsi" w:eastAsiaTheme="minorHAnsi" w:hAnsiTheme="minorHAnsi" w:cstheme="minorBidi"/>
          <w:kern w:val="2"/>
          <w:sz w:val="22"/>
          <w:szCs w:val="22"/>
          <w:lang w:eastAsia="en-US"/>
          <w14:ligatures w14:val="standardContextual"/>
        </w:rPr>
        <w:br/>
      </w:r>
      <w:r w:rsidRPr="002047F3">
        <w:rPr>
          <w:rFonts w:asciiTheme="minorHAnsi" w:eastAsiaTheme="minorHAnsi" w:hAnsiTheme="minorHAnsi" w:cstheme="minorBidi"/>
          <w:kern w:val="2"/>
          <w:sz w:val="22"/>
          <w:szCs w:val="22"/>
          <w:lang w:eastAsia="en-US"/>
          <w14:ligatures w14:val="standardContextual"/>
        </w:rPr>
        <w:t xml:space="preserve">Das Verfahren richtet sich grundsätzlich nach dem </w:t>
      </w:r>
      <w:proofErr w:type="spellStart"/>
      <w:r w:rsidR="00627CDF">
        <w:rPr>
          <w:rFonts w:asciiTheme="minorHAnsi" w:eastAsiaTheme="minorHAnsi" w:hAnsiTheme="minorHAnsi" w:cstheme="minorBidi"/>
          <w:kern w:val="2"/>
          <w:sz w:val="22"/>
          <w:szCs w:val="22"/>
          <w:lang w:eastAsia="en-US"/>
          <w14:ligatures w14:val="standardContextual"/>
        </w:rPr>
        <w:t>dsm</w:t>
      </w:r>
      <w:r w:rsidR="0086525C">
        <w:rPr>
          <w:rFonts w:asciiTheme="minorHAnsi" w:eastAsiaTheme="minorHAnsi" w:hAnsiTheme="minorHAnsi" w:cstheme="minorBidi"/>
          <w:kern w:val="2"/>
          <w:sz w:val="22"/>
          <w:szCs w:val="22"/>
          <w:lang w:eastAsia="en-US"/>
          <w14:ligatures w14:val="standardContextual"/>
        </w:rPr>
        <w:t>-</w:t>
      </w:r>
      <w:r w:rsidR="00DB50A4">
        <w:rPr>
          <w:rFonts w:asciiTheme="minorHAnsi" w:eastAsiaTheme="minorHAnsi" w:hAnsiTheme="minorHAnsi" w:cstheme="minorBidi"/>
          <w:kern w:val="2"/>
          <w:sz w:val="22"/>
          <w:szCs w:val="22"/>
          <w:lang w:eastAsia="en-US"/>
          <w14:ligatures w14:val="standardContextual"/>
        </w:rPr>
        <w:t>firmenich</w:t>
      </w:r>
      <w:proofErr w:type="spellEnd"/>
      <w:r w:rsidR="0086525C">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Bewerbungsverfahren, das auf der </w:t>
      </w:r>
      <w:proofErr w:type="spellStart"/>
      <w:r w:rsidR="00627CDF">
        <w:rPr>
          <w:rFonts w:asciiTheme="minorHAnsi" w:eastAsiaTheme="minorHAnsi" w:hAnsiTheme="minorHAnsi" w:cstheme="minorBidi"/>
          <w:kern w:val="2"/>
          <w:sz w:val="22"/>
          <w:szCs w:val="22"/>
          <w:lang w:eastAsia="en-US"/>
          <w14:ligatures w14:val="standardContextual"/>
        </w:rPr>
        <w:t>dsm-</w:t>
      </w:r>
      <w:r w:rsidR="00DB50A4">
        <w:rPr>
          <w:rFonts w:asciiTheme="minorHAnsi" w:eastAsiaTheme="minorHAnsi" w:hAnsiTheme="minorHAnsi" w:cstheme="minorBidi"/>
          <w:kern w:val="2"/>
          <w:sz w:val="22"/>
          <w:szCs w:val="22"/>
          <w:lang w:eastAsia="en-US"/>
          <w14:ligatures w14:val="standardContextual"/>
        </w:rPr>
        <w:t>firmenich</w:t>
      </w:r>
      <w:proofErr w:type="spellEnd"/>
      <w:r w:rsidR="00627CDF">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Karriere-Website beschrieben ist. </w:t>
      </w:r>
      <w:r w:rsidRPr="0086525C">
        <w:rPr>
          <w:rFonts w:asciiTheme="minorHAnsi" w:eastAsiaTheme="minorHAnsi" w:hAnsiTheme="minorHAnsi" w:cstheme="minorBidi"/>
          <w:kern w:val="2"/>
          <w:sz w:val="22"/>
          <w:szCs w:val="22"/>
          <w:lang w:eastAsia="en-US"/>
          <w14:ligatures w14:val="standardContextual"/>
        </w:rPr>
        <w:t>Aus Datenschutzgründen können wir nur Bewerbungen über unser Karriereportal annehmen und bearbeiten.</w:t>
      </w:r>
      <w:r w:rsidR="0003292A">
        <w:rPr>
          <w:rFonts w:asciiTheme="minorHAnsi" w:eastAsiaTheme="minorHAnsi" w:hAnsiTheme="minorHAnsi" w:cstheme="minorBidi"/>
          <w:kern w:val="2"/>
          <w:sz w:val="22"/>
          <w:szCs w:val="22"/>
          <w:lang w:eastAsia="en-US"/>
          <w14:ligatures w14:val="standardContextual"/>
        </w:rPr>
        <w:br/>
      </w:r>
      <w:r w:rsidRPr="0003292A">
        <w:rPr>
          <w:rFonts w:asciiTheme="minorHAnsi" w:eastAsiaTheme="minorHAnsi" w:hAnsiTheme="minorHAnsi" w:cstheme="minorBidi"/>
          <w:kern w:val="2"/>
          <w:sz w:val="22"/>
          <w:szCs w:val="22"/>
          <w:lang w:eastAsia="en-US"/>
          <w14:ligatures w14:val="standardContextual"/>
        </w:rPr>
        <w:t>Für weitere Informationen wenden Sie sich bitte an Vanessa Kolm, vanessa.kolm@</w:t>
      </w:r>
      <w:r w:rsidR="00627CDF">
        <w:rPr>
          <w:rFonts w:asciiTheme="minorHAnsi" w:eastAsiaTheme="minorHAnsi" w:hAnsiTheme="minorHAnsi" w:cstheme="minorBidi"/>
          <w:kern w:val="2"/>
          <w:sz w:val="22"/>
          <w:szCs w:val="22"/>
          <w:lang w:eastAsia="en-US"/>
          <w14:ligatures w14:val="standardContextual"/>
        </w:rPr>
        <w:t>dsm</w:t>
      </w:r>
      <w:r w:rsidR="00844D4E">
        <w:rPr>
          <w:rFonts w:asciiTheme="minorHAnsi" w:eastAsiaTheme="minorHAnsi" w:hAnsiTheme="minorHAnsi" w:cstheme="minorBidi"/>
          <w:kern w:val="2"/>
          <w:sz w:val="22"/>
          <w:szCs w:val="22"/>
          <w:lang w:eastAsia="en-US"/>
          <w14:ligatures w14:val="standardContextual"/>
        </w:rPr>
        <w:t>-firmenich</w:t>
      </w:r>
      <w:r w:rsidRPr="0003292A">
        <w:rPr>
          <w:rFonts w:asciiTheme="minorHAnsi" w:eastAsiaTheme="minorHAnsi" w:hAnsiTheme="minorHAnsi" w:cstheme="minorBidi"/>
          <w:kern w:val="2"/>
          <w:sz w:val="22"/>
          <w:szCs w:val="22"/>
          <w:lang w:eastAsia="en-US"/>
          <w14:ligatures w14:val="standardContextual"/>
        </w:rPr>
        <w:t xml:space="preserve">.com, </w:t>
      </w:r>
      <w:r w:rsidR="000D1892">
        <w:rPr>
          <w:rFonts w:asciiTheme="minorHAnsi" w:eastAsiaTheme="minorHAnsi" w:hAnsiTheme="minorHAnsi" w:cstheme="minorBidi"/>
          <w:kern w:val="2"/>
          <w:sz w:val="22"/>
          <w:szCs w:val="22"/>
          <w:lang w:eastAsia="en-US"/>
          <w14:ligatures w14:val="standardContextual"/>
        </w:rPr>
        <w:t xml:space="preserve">Talent Acquisition Business Partner. </w:t>
      </w:r>
    </w:p>
    <w:p w14:paraId="32B95ADD" w14:textId="35E504DF" w:rsidR="00A608C2" w:rsidRPr="002047F3" w:rsidRDefault="00A608C2" w:rsidP="00A608C2">
      <w:pPr>
        <w:rPr>
          <w:b/>
          <w:bCs/>
          <w:sz w:val="22"/>
          <w:lang w:val="de-AT"/>
        </w:rPr>
      </w:pPr>
    </w:p>
    <w:p w14:paraId="2DF8AB97" w14:textId="0432A679" w:rsidR="00A608C2" w:rsidRPr="00024CEC" w:rsidRDefault="001F7309" w:rsidP="008B7C54">
      <w:pPr>
        <w:ind w:left="720"/>
        <w:rPr>
          <w:b/>
          <w:bCs/>
          <w:szCs w:val="24"/>
          <w:lang w:val="de-AT"/>
        </w:rPr>
      </w:pPr>
      <w:r w:rsidRPr="00024CEC">
        <w:rPr>
          <w:b/>
          <w:bCs/>
          <w:szCs w:val="24"/>
          <w:lang w:val="de-AT"/>
        </w:rPr>
        <w:t>Verpflichtung zur Chancengleichheit</w:t>
      </w:r>
    </w:p>
    <w:p w14:paraId="20937AD8" w14:textId="7EC9EF54" w:rsidR="00024CEC" w:rsidRPr="00024CEC" w:rsidRDefault="00627CDF" w:rsidP="00024CEC">
      <w:pPr>
        <w:ind w:left="720"/>
        <w:rPr>
          <w:sz w:val="22"/>
          <w:lang w:val="de-AT"/>
        </w:rPr>
      </w:pP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hat sich </w:t>
      </w:r>
      <w:proofErr w:type="gramStart"/>
      <w:r w:rsidR="00024CEC" w:rsidRPr="00024CEC">
        <w:rPr>
          <w:sz w:val="22"/>
          <w:lang w:val="de-AT"/>
        </w:rPr>
        <w:t xml:space="preserve">voll und ganz </w:t>
      </w:r>
      <w:proofErr w:type="gramEnd"/>
      <w:r w:rsidR="00024CEC" w:rsidRPr="00024CEC">
        <w:rPr>
          <w:sz w:val="22"/>
          <w:lang w:val="de-AT"/>
        </w:rPr>
        <w:t xml:space="preserve">der </w:t>
      </w:r>
      <w:r w:rsidR="00F3295A">
        <w:rPr>
          <w:sz w:val="22"/>
          <w:lang w:val="de-AT"/>
        </w:rPr>
        <w:t>Inklusion</w:t>
      </w:r>
      <w:r w:rsidR="00024CEC" w:rsidRPr="00024CEC">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proofErr w:type="spellStart"/>
      <w:r w:rsidR="004E07A3">
        <w:rPr>
          <w:sz w:val="22"/>
          <w:lang w:val="de-AT"/>
        </w:rPr>
        <w:t>dsm-</w:t>
      </w:r>
      <w:r w:rsidR="00DB50A4">
        <w:rPr>
          <w:sz w:val="22"/>
          <w:lang w:val="de-AT"/>
        </w:rPr>
        <w:t>firmenich</w:t>
      </w:r>
      <w:proofErr w:type="spellEnd"/>
      <w:r w:rsidR="00024CEC" w:rsidRPr="00024CEC">
        <w:rPr>
          <w:sz w:val="22"/>
          <w:lang w:val="de-AT"/>
        </w:rPr>
        <w:t xml:space="preserve"> gibt es einen Platz für jeden. </w:t>
      </w:r>
    </w:p>
    <w:p w14:paraId="54DC6D9C" w14:textId="77777777" w:rsidR="00024CEC" w:rsidRPr="00024CEC" w:rsidRDefault="00024CEC" w:rsidP="00024CEC">
      <w:pPr>
        <w:rPr>
          <w:sz w:val="22"/>
          <w:lang w:val="de-AT"/>
        </w:rPr>
      </w:pPr>
    </w:p>
    <w:p w14:paraId="29D35B8F" w14:textId="77777777" w:rsidR="0094565A" w:rsidRPr="0094565A" w:rsidRDefault="0094565A" w:rsidP="0094565A">
      <w:pPr>
        <w:ind w:left="720"/>
        <w:rPr>
          <w:sz w:val="22"/>
          <w:lang w:val="de-AT"/>
        </w:rPr>
      </w:pPr>
      <w:r w:rsidRPr="0094565A">
        <w:rPr>
          <w:sz w:val="22"/>
          <w:lang w:val="de-AT"/>
        </w:rPr>
        <w:lastRenderedPageBreak/>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2C6C434F" w14:textId="77777777" w:rsidR="0094565A" w:rsidRPr="0094565A" w:rsidRDefault="0094565A" w:rsidP="0094565A">
      <w:pPr>
        <w:ind w:left="720"/>
        <w:rPr>
          <w:sz w:val="22"/>
          <w:lang w:val="de-AT"/>
        </w:rPr>
      </w:pPr>
    </w:p>
    <w:p w14:paraId="505EF6AE" w14:textId="77777777" w:rsidR="0094565A" w:rsidRPr="0094565A" w:rsidRDefault="0094565A" w:rsidP="0094565A">
      <w:pPr>
        <w:ind w:left="720"/>
        <w:rPr>
          <w:sz w:val="22"/>
          <w:lang w:val="de-AT"/>
        </w:rPr>
      </w:pPr>
      <w:r w:rsidRPr="0094565A">
        <w:rPr>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662A47E7" w14:textId="77777777" w:rsidR="0094565A" w:rsidRPr="0094565A" w:rsidRDefault="0094565A" w:rsidP="0094565A">
      <w:pPr>
        <w:ind w:left="720"/>
        <w:rPr>
          <w:sz w:val="22"/>
          <w:lang w:val="de-AT"/>
        </w:rPr>
      </w:pPr>
    </w:p>
    <w:p w14:paraId="43BB3744" w14:textId="2BDA2615" w:rsidR="00863BCF" w:rsidRPr="004A7795" w:rsidRDefault="0094565A" w:rsidP="004A7795">
      <w:pPr>
        <w:ind w:left="720"/>
        <w:rPr>
          <w:sz w:val="22"/>
          <w:lang w:val="de-AT"/>
        </w:rPr>
      </w:pPr>
      <w:r w:rsidRPr="0094565A">
        <w:rPr>
          <w:sz w:val="22"/>
          <w:lang w:val="de-AT"/>
        </w:rPr>
        <w:t>Wir verpflichten uns, behinderten Bewerbern in unserem Einstellungsverfahren angemessene Unterstützung zu gewähren. Sollten Sie Unterstützung benötigen und dies mitteilen wollen, lassen Sie es uns bitte wissen.</w:t>
      </w:r>
    </w:p>
    <w:p w14:paraId="390194E0" w14:textId="77777777" w:rsidR="004C15D9" w:rsidRPr="000D1892" w:rsidRDefault="004C15D9" w:rsidP="008B7C54">
      <w:pPr>
        <w:ind w:left="720"/>
        <w:rPr>
          <w:rFonts w:ascii="DM Sans" w:hAnsi="DM Sans"/>
          <w:color w:val="000000"/>
          <w:lang w:val="de-AT"/>
        </w:rPr>
      </w:pPr>
    </w:p>
    <w:p w14:paraId="7A9EC1DD" w14:textId="66FC888B" w:rsidR="00C86CC6" w:rsidRPr="000D1892" w:rsidRDefault="00C86CC6" w:rsidP="008B7C54">
      <w:pPr>
        <w:ind w:left="720"/>
        <w:rPr>
          <w:b/>
          <w:bCs/>
          <w:szCs w:val="24"/>
          <w:lang w:val="de-AT"/>
        </w:rPr>
      </w:pPr>
      <w:r w:rsidRPr="000D1892">
        <w:rPr>
          <w:b/>
          <w:bCs/>
          <w:szCs w:val="24"/>
          <w:lang w:val="de-AT"/>
        </w:rPr>
        <w:t xml:space="preserve">Über </w:t>
      </w:r>
      <w:proofErr w:type="spellStart"/>
      <w:r w:rsidR="00627CDF" w:rsidRPr="000D1892">
        <w:rPr>
          <w:b/>
          <w:bCs/>
          <w:szCs w:val="24"/>
          <w:lang w:val="de-AT"/>
        </w:rPr>
        <w:t>dsm</w:t>
      </w:r>
      <w:r w:rsidRPr="000D1892">
        <w:rPr>
          <w:b/>
          <w:bCs/>
          <w:szCs w:val="24"/>
          <w:lang w:val="de-AT"/>
        </w:rPr>
        <w:t>-</w:t>
      </w:r>
      <w:r w:rsidR="00DB50A4" w:rsidRPr="000D1892">
        <w:rPr>
          <w:b/>
          <w:bCs/>
          <w:szCs w:val="24"/>
          <w:lang w:val="de-AT"/>
        </w:rPr>
        <w:t>firmenich</w:t>
      </w:r>
      <w:proofErr w:type="spellEnd"/>
    </w:p>
    <w:p w14:paraId="453F99DF" w14:textId="294156A3" w:rsidR="003A396A" w:rsidRPr="000D1892" w:rsidRDefault="003A396A" w:rsidP="003A396A">
      <w:pPr>
        <w:ind w:left="720"/>
        <w:rPr>
          <w:rFonts w:ascii="DM Sans" w:hAnsi="DM Sans"/>
          <w:color w:val="000000"/>
          <w:lang w:val="de-AT"/>
        </w:rPr>
      </w:pPr>
      <w:r w:rsidRPr="000D1892">
        <w:rPr>
          <w:rFonts w:ascii="DM Sans" w:hAnsi="DM Sans"/>
          <w:color w:val="000000"/>
          <w:lang w:val="de-AT"/>
        </w:rPr>
        <w:t xml:space="preserve">Als Innovator in den Bereichen Ernährung, Gesundheit und Schönheit erfindet, produziert und kombiniert </w:t>
      </w:r>
      <w:proofErr w:type="spellStart"/>
      <w:r w:rsidR="00627CDF" w:rsidRPr="000D1892">
        <w:rPr>
          <w:rFonts w:ascii="DM Sans" w:hAnsi="DM Sans"/>
          <w:color w:val="000000"/>
          <w:lang w:val="de-AT"/>
        </w:rPr>
        <w:t>dsm</w:t>
      </w:r>
      <w:r w:rsidRPr="000D1892">
        <w:rPr>
          <w:rFonts w:ascii="DM Sans" w:hAnsi="DM Sans"/>
          <w:color w:val="000000"/>
          <w:lang w:val="de-AT"/>
        </w:rPr>
        <w:t>-</w:t>
      </w:r>
      <w:r w:rsidR="00DB50A4" w:rsidRPr="000D1892">
        <w:rPr>
          <w:rFonts w:ascii="DM Sans" w:hAnsi="DM Sans"/>
          <w:color w:val="000000"/>
          <w:lang w:val="de-AT"/>
        </w:rPr>
        <w:t>firmenich</w:t>
      </w:r>
      <w:proofErr w:type="spellEnd"/>
      <w:r w:rsidRPr="000D1892">
        <w:rPr>
          <w:rFonts w:ascii="DM Sans" w:hAnsi="DM Sans"/>
          <w:color w:val="000000"/>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proofErr w:type="spellStart"/>
      <w:r w:rsidR="00627CDF" w:rsidRPr="000D1892">
        <w:rPr>
          <w:rFonts w:ascii="DM Sans" w:hAnsi="DM Sans"/>
          <w:color w:val="000000"/>
          <w:lang w:val="de-AT"/>
        </w:rPr>
        <w:t>dsm</w:t>
      </w:r>
      <w:r w:rsidRPr="000D1892">
        <w:rPr>
          <w:rFonts w:ascii="DM Sans" w:hAnsi="DM Sans"/>
          <w:color w:val="000000"/>
          <w:lang w:val="de-AT"/>
        </w:rPr>
        <w:t>-</w:t>
      </w:r>
      <w:r w:rsidR="00DB50A4" w:rsidRPr="000D1892">
        <w:rPr>
          <w:rFonts w:ascii="DM Sans" w:hAnsi="DM Sans"/>
          <w:color w:val="000000"/>
          <w:lang w:val="de-AT"/>
        </w:rPr>
        <w:t>firmenich</w:t>
      </w:r>
      <w:proofErr w:type="spellEnd"/>
      <w:r w:rsidRPr="000D1892">
        <w:rPr>
          <w:rFonts w:ascii="DM Sans" w:hAnsi="DM Sans"/>
          <w:color w:val="000000"/>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3A396A" w:rsidRDefault="003A396A" w:rsidP="003A396A">
      <w:pPr>
        <w:ind w:left="720"/>
        <w:rPr>
          <w:rFonts w:ascii="DM Sans" w:hAnsi="DM Sans"/>
          <w:color w:val="000000"/>
          <w:lang w:val="de-AT"/>
        </w:rPr>
      </w:pPr>
      <w:r w:rsidRPr="000D1892">
        <w:rPr>
          <w:rFonts w:ascii="DM Sans" w:hAnsi="DM Sans"/>
          <w:color w:val="000000"/>
          <w:lang w:val="de-AT"/>
        </w:rPr>
        <w:t>www.</w:t>
      </w:r>
      <w:r w:rsidR="00627CDF" w:rsidRPr="000D1892">
        <w:rPr>
          <w:rFonts w:ascii="DM Sans" w:hAnsi="DM Sans"/>
          <w:color w:val="000000"/>
          <w:lang w:val="de-AT"/>
        </w:rPr>
        <w:t>dsm</w:t>
      </w:r>
      <w:r w:rsidRPr="000D1892">
        <w:rPr>
          <w:rFonts w:ascii="DM Sans" w:hAnsi="DM Sans"/>
          <w:color w:val="000000"/>
          <w:lang w:val="de-AT"/>
        </w:rPr>
        <w:t>-</w:t>
      </w:r>
      <w:r w:rsidR="00DB50A4" w:rsidRPr="000D1892">
        <w:rPr>
          <w:rFonts w:ascii="DM Sans" w:hAnsi="DM Sans"/>
          <w:color w:val="000000"/>
          <w:lang w:val="de-AT"/>
        </w:rPr>
        <w:t>firmenich</w:t>
      </w:r>
      <w:r w:rsidRPr="000D1892">
        <w:rPr>
          <w:rFonts w:ascii="DM Sans" w:hAnsi="DM Sans"/>
          <w:color w:val="000000"/>
          <w:lang w:val="de-AT"/>
        </w:rPr>
        <w:t>.com</w:t>
      </w:r>
    </w:p>
    <w:p w14:paraId="4517F673" w14:textId="3655A38A" w:rsidR="005E76E7" w:rsidRPr="00CA03EF" w:rsidRDefault="005E76E7" w:rsidP="008B7C54">
      <w:pPr>
        <w:ind w:left="720"/>
        <w:rPr>
          <w:sz w:val="22"/>
          <w:lang w:val="de-AT"/>
        </w:rPr>
      </w:pPr>
    </w:p>
    <w:p w14:paraId="74A9844D" w14:textId="55CC10E6" w:rsidR="00CA03EF" w:rsidRPr="00CA03EF" w:rsidRDefault="00CA03EF" w:rsidP="008B7C54">
      <w:pPr>
        <w:ind w:left="720"/>
        <w:rPr>
          <w:sz w:val="22"/>
          <w:lang w:val="de-AT"/>
        </w:rPr>
      </w:pPr>
      <w:r w:rsidRPr="00CA03EF">
        <w:rPr>
          <w:rFonts w:ascii="DM Sans" w:hAnsi="DM Sans"/>
          <w:color w:val="000000"/>
          <w:lang w:val="de-AT"/>
        </w:rPr>
        <w:t xml:space="preserve">Bitte beachten Sie, dass dies eine direkte Suche durch </w:t>
      </w:r>
      <w:proofErr w:type="spellStart"/>
      <w:r w:rsidRPr="00CA03EF">
        <w:rPr>
          <w:rFonts w:ascii="DM Sans" w:hAnsi="DM Sans"/>
          <w:color w:val="000000"/>
          <w:lang w:val="de-AT"/>
        </w:rPr>
        <w:t>dsm-firmenich</w:t>
      </w:r>
      <w:proofErr w:type="spellEnd"/>
      <w:r w:rsidRPr="00CA03EF">
        <w:rPr>
          <w:rFonts w:ascii="DM Sans" w:hAnsi="DM Sans"/>
          <w:color w:val="000000"/>
          <w:lang w:val="de-AT"/>
        </w:rPr>
        <w:t xml:space="preserve"> ist. Wir akzeptieren nur Bewerbungen von Kandidaten, nicht von Agenturen oder unterliegen Agenturgebühren, Prozentsätzen oder Ähnlichem.</w:t>
      </w:r>
    </w:p>
    <w:sectPr w:rsidR="00CA03EF" w:rsidRPr="00CA03EF"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E9A72" w14:textId="77777777" w:rsidR="006A730B" w:rsidRDefault="006A730B" w:rsidP="00A10B30">
      <w:pPr>
        <w:spacing w:line="240" w:lineRule="auto"/>
      </w:pPr>
      <w:r>
        <w:separator/>
      </w:r>
    </w:p>
  </w:endnote>
  <w:endnote w:type="continuationSeparator" w:id="0">
    <w:p w14:paraId="089FCEE0" w14:textId="77777777" w:rsidR="006A730B" w:rsidRDefault="006A730B"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8039" w14:textId="77777777" w:rsidR="006A730B" w:rsidRDefault="006A730B" w:rsidP="00A10B30">
      <w:pPr>
        <w:spacing w:line="240" w:lineRule="auto"/>
      </w:pPr>
      <w:r>
        <w:separator/>
      </w:r>
    </w:p>
  </w:footnote>
  <w:footnote w:type="continuationSeparator" w:id="0">
    <w:p w14:paraId="1A869B5C" w14:textId="77777777" w:rsidR="006A730B" w:rsidRDefault="006A730B"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48E38F1"/>
    <w:multiLevelType w:val="hybridMultilevel"/>
    <w:tmpl w:val="7BE2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57CD8"/>
    <w:multiLevelType w:val="hybridMultilevel"/>
    <w:tmpl w:val="5C5EF8FE"/>
    <w:lvl w:ilvl="0" w:tplc="08090001">
      <w:start w:val="1"/>
      <w:numFmt w:val="bullet"/>
      <w:lvlText w:val=""/>
      <w:lvlJc w:val="left"/>
      <w:pPr>
        <w:ind w:left="360" w:hanging="360"/>
      </w:pPr>
      <w:rPr>
        <w:rFonts w:ascii="Symbol" w:hAnsi="Symbol" w:hint="default"/>
      </w:rPr>
    </w:lvl>
    <w:lvl w:ilvl="1" w:tplc="E63E76D2">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753C16"/>
    <w:multiLevelType w:val="multilevel"/>
    <w:tmpl w:val="007020EE"/>
    <w:numStyleLink w:val="Numberinglist"/>
  </w:abstractNum>
  <w:abstractNum w:abstractNumId="12"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6"/>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0"/>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1"/>
  </w:num>
  <w:num w:numId="24" w16cid:durableId="1844660087">
    <w:abstractNumId w:val="12"/>
  </w:num>
  <w:num w:numId="25" w16cid:durableId="1196504401">
    <w:abstractNumId w:val="14"/>
  </w:num>
  <w:num w:numId="26" w16cid:durableId="531000779">
    <w:abstractNumId w:val="7"/>
  </w:num>
  <w:num w:numId="27" w16cid:durableId="790823593">
    <w:abstractNumId w:val="8"/>
  </w:num>
  <w:num w:numId="28" w16cid:durableId="371267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D12"/>
    <w:rsid w:val="0004638A"/>
    <w:rsid w:val="00050059"/>
    <w:rsid w:val="000537C2"/>
    <w:rsid w:val="00095E74"/>
    <w:rsid w:val="000A2287"/>
    <w:rsid w:val="000D1892"/>
    <w:rsid w:val="000D25BC"/>
    <w:rsid w:val="001040CA"/>
    <w:rsid w:val="001048D2"/>
    <w:rsid w:val="0010729C"/>
    <w:rsid w:val="00112A3B"/>
    <w:rsid w:val="001312E9"/>
    <w:rsid w:val="00154493"/>
    <w:rsid w:val="001975C6"/>
    <w:rsid w:val="001B3C09"/>
    <w:rsid w:val="001D5B2E"/>
    <w:rsid w:val="001F7309"/>
    <w:rsid w:val="002047F3"/>
    <w:rsid w:val="00216CAF"/>
    <w:rsid w:val="00227B64"/>
    <w:rsid w:val="002765D7"/>
    <w:rsid w:val="00295BB7"/>
    <w:rsid w:val="002A0591"/>
    <w:rsid w:val="002E0789"/>
    <w:rsid w:val="003146C9"/>
    <w:rsid w:val="00315360"/>
    <w:rsid w:val="00315E92"/>
    <w:rsid w:val="00342FDE"/>
    <w:rsid w:val="003540A1"/>
    <w:rsid w:val="003613B8"/>
    <w:rsid w:val="00373789"/>
    <w:rsid w:val="00383B4A"/>
    <w:rsid w:val="003A396A"/>
    <w:rsid w:val="003B52BB"/>
    <w:rsid w:val="004062B7"/>
    <w:rsid w:val="004248CD"/>
    <w:rsid w:val="004579C0"/>
    <w:rsid w:val="0048191D"/>
    <w:rsid w:val="004920B9"/>
    <w:rsid w:val="0049798E"/>
    <w:rsid w:val="004A7795"/>
    <w:rsid w:val="004C15D9"/>
    <w:rsid w:val="004C50BC"/>
    <w:rsid w:val="004D4645"/>
    <w:rsid w:val="004E07A3"/>
    <w:rsid w:val="005131FE"/>
    <w:rsid w:val="00546099"/>
    <w:rsid w:val="00561BBB"/>
    <w:rsid w:val="00572371"/>
    <w:rsid w:val="00595545"/>
    <w:rsid w:val="005E76E7"/>
    <w:rsid w:val="00620AB6"/>
    <w:rsid w:val="006271CF"/>
    <w:rsid w:val="00627CDF"/>
    <w:rsid w:val="006362F7"/>
    <w:rsid w:val="006601B9"/>
    <w:rsid w:val="00664027"/>
    <w:rsid w:val="006A730B"/>
    <w:rsid w:val="006F5B2F"/>
    <w:rsid w:val="006F7107"/>
    <w:rsid w:val="007065D4"/>
    <w:rsid w:val="00745C05"/>
    <w:rsid w:val="00750348"/>
    <w:rsid w:val="007517A9"/>
    <w:rsid w:val="007B335B"/>
    <w:rsid w:val="007B44F6"/>
    <w:rsid w:val="007C56BC"/>
    <w:rsid w:val="007D49D1"/>
    <w:rsid w:val="007F5596"/>
    <w:rsid w:val="007F75DE"/>
    <w:rsid w:val="008053B5"/>
    <w:rsid w:val="008075FC"/>
    <w:rsid w:val="00823D6B"/>
    <w:rsid w:val="00825418"/>
    <w:rsid w:val="0083007A"/>
    <w:rsid w:val="00844D4E"/>
    <w:rsid w:val="00856EA4"/>
    <w:rsid w:val="00863BCF"/>
    <w:rsid w:val="0086525C"/>
    <w:rsid w:val="00877644"/>
    <w:rsid w:val="00883E7A"/>
    <w:rsid w:val="008851E0"/>
    <w:rsid w:val="00886A1C"/>
    <w:rsid w:val="008B7C54"/>
    <w:rsid w:val="008C1E0F"/>
    <w:rsid w:val="008C368E"/>
    <w:rsid w:val="008D417B"/>
    <w:rsid w:val="008E440D"/>
    <w:rsid w:val="008F069A"/>
    <w:rsid w:val="008F3A68"/>
    <w:rsid w:val="009273FB"/>
    <w:rsid w:val="0094565A"/>
    <w:rsid w:val="00952054"/>
    <w:rsid w:val="00964B64"/>
    <w:rsid w:val="00987892"/>
    <w:rsid w:val="009878CC"/>
    <w:rsid w:val="009968E1"/>
    <w:rsid w:val="009D2C37"/>
    <w:rsid w:val="009D36A3"/>
    <w:rsid w:val="009D76D5"/>
    <w:rsid w:val="009F7723"/>
    <w:rsid w:val="00A10B30"/>
    <w:rsid w:val="00A162F6"/>
    <w:rsid w:val="00A17082"/>
    <w:rsid w:val="00A207B6"/>
    <w:rsid w:val="00A319EF"/>
    <w:rsid w:val="00A3656F"/>
    <w:rsid w:val="00A36DE6"/>
    <w:rsid w:val="00A608C2"/>
    <w:rsid w:val="00A90835"/>
    <w:rsid w:val="00AA3B63"/>
    <w:rsid w:val="00B1256C"/>
    <w:rsid w:val="00B30A04"/>
    <w:rsid w:val="00B36980"/>
    <w:rsid w:val="00B5714F"/>
    <w:rsid w:val="00B6711F"/>
    <w:rsid w:val="00B727B9"/>
    <w:rsid w:val="00BB3CEE"/>
    <w:rsid w:val="00BB6953"/>
    <w:rsid w:val="00BE789A"/>
    <w:rsid w:val="00C14B4E"/>
    <w:rsid w:val="00C27D35"/>
    <w:rsid w:val="00C30877"/>
    <w:rsid w:val="00C40B36"/>
    <w:rsid w:val="00C82AE8"/>
    <w:rsid w:val="00C86CC6"/>
    <w:rsid w:val="00C8749F"/>
    <w:rsid w:val="00CA03EF"/>
    <w:rsid w:val="00CA2719"/>
    <w:rsid w:val="00D04CDE"/>
    <w:rsid w:val="00D1771E"/>
    <w:rsid w:val="00D42902"/>
    <w:rsid w:val="00D548AB"/>
    <w:rsid w:val="00D76790"/>
    <w:rsid w:val="00D96045"/>
    <w:rsid w:val="00DA1FEA"/>
    <w:rsid w:val="00DB50A4"/>
    <w:rsid w:val="00DD09D2"/>
    <w:rsid w:val="00DE75EB"/>
    <w:rsid w:val="00DF512D"/>
    <w:rsid w:val="00E0112E"/>
    <w:rsid w:val="00E46FAC"/>
    <w:rsid w:val="00E73F8E"/>
    <w:rsid w:val="00EA522A"/>
    <w:rsid w:val="00EA7721"/>
    <w:rsid w:val="00EB5494"/>
    <w:rsid w:val="00EE068F"/>
    <w:rsid w:val="00F04C9D"/>
    <w:rsid w:val="00F3295A"/>
    <w:rsid w:val="00F54B69"/>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aliases w:val="Numbering"/>
    <w:basedOn w:val="Standard"/>
    <w:uiPriority w:val="1"/>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773</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61</cp:revision>
  <cp:lastPrinted>2025-02-26T06:29:00Z</cp:lastPrinted>
  <dcterms:created xsi:type="dcterms:W3CDTF">2023-05-23T11:48:00Z</dcterms:created>
  <dcterms:modified xsi:type="dcterms:W3CDTF">2025-04-14T10:38:00Z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